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ascii="方正小标宋简体" w:hAnsi="方正小标宋简体" w:eastAsia="方正小标宋简体" w:cs="方正小标宋简体"/>
          <w:b/>
          <w:bCs/>
          <w:sz w:val="40"/>
          <w:szCs w:val="40"/>
        </w:rPr>
        <w:t>山东齐鲁电子招标采购服务有限公司</w:t>
      </w:r>
      <w:r>
        <w:rPr>
          <w:rFonts w:hint="eastAsia" w:ascii="方正小标宋简体" w:hAnsi="方正小标宋简体" w:eastAsia="方正小标宋简体" w:cs="方正小标宋简体"/>
          <w:b/>
          <w:bCs/>
          <w:sz w:val="40"/>
          <w:szCs w:val="40"/>
          <w:lang w:eastAsia="zh-CN"/>
        </w:rPr>
        <w:t>企业简介</w:t>
      </w:r>
    </w:p>
    <w:p>
      <w:pPr>
        <w:ind w:firstLine="640" w:firstLineChars="200"/>
        <w:rPr>
          <w:rFonts w:hint="eastAsia"/>
          <w:sz w:val="32"/>
          <w:szCs w:val="32"/>
        </w:rPr>
      </w:pPr>
    </w:p>
    <w:p>
      <w:pPr>
        <w:ind w:firstLine="720" w:firstLineChars="200"/>
        <w:rPr>
          <w:rFonts w:hint="eastAsia" w:ascii="仿宋" w:hAnsi="仿宋" w:eastAsia="仿宋" w:cs="仿宋"/>
          <w:sz w:val="36"/>
          <w:szCs w:val="36"/>
        </w:rPr>
      </w:pPr>
      <w:r>
        <w:rPr>
          <w:rFonts w:hint="eastAsia" w:ascii="仿宋" w:hAnsi="仿宋" w:eastAsia="仿宋" w:cs="仿宋"/>
          <w:sz w:val="36"/>
          <w:szCs w:val="36"/>
        </w:rPr>
        <w:t>山东齐鲁电子招标采购服务有限公司是山东高速集团下属的国有控股服务企业，山东省公共资源交易中心工程项目辅助评标定点场所，中国招标投标协会会员单位。</w:t>
      </w:r>
    </w:p>
    <w:p>
      <w:pPr>
        <w:ind w:firstLine="720" w:firstLineChars="200"/>
        <w:rPr>
          <w:sz w:val="32"/>
          <w:szCs w:val="32"/>
        </w:rPr>
      </w:pPr>
      <w:r>
        <w:rPr>
          <w:rFonts w:hint="eastAsia" w:ascii="仿宋" w:hAnsi="仿宋" w:eastAsia="仿宋" w:cs="仿宋"/>
          <w:sz w:val="36"/>
          <w:szCs w:val="36"/>
        </w:rPr>
        <w:t>公司秉承“真诚沟通 和谐共赢”的服务理念，搭建与招投标主体有效沟通的平台，为参与山东高速集团有限公司招标采购的招投标主体提供招投标全流程业务咨询与业务办理“一站</w:t>
      </w:r>
      <w:bookmarkStart w:id="0" w:name="_GoBack"/>
      <w:bookmarkEnd w:id="0"/>
      <w:r>
        <w:rPr>
          <w:rFonts w:hint="eastAsia" w:ascii="仿宋" w:hAnsi="仿宋" w:eastAsia="仿宋" w:cs="仿宋"/>
          <w:sz w:val="36"/>
          <w:szCs w:val="36"/>
        </w:rPr>
        <w:t>式服务”。公司以电子招标采购平台服务、工程项目咨询服务、平台技术服务、电子商城运营作为主营业务。以宣传公司优势，吸引外部市场资源为主线，致力于将电子招标采购平台打造成全国一流的数字化交易平台及招标采购整体解决方案服务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ZGU5MzUxZjk5OTM3MDFiYzIxODU0ZWE1OTcwMTcifQ=="/>
  </w:docVars>
  <w:rsids>
    <w:rsidRoot w:val="4CA73334"/>
    <w:rsid w:val="4CA7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2023-07-17T06:05:00Z</dcterms:created>
  <dc:creator>盒盒</dc:creator>
  <cp:lastModifiedBy>盒盒</cp:lastModifiedBy>
  <dcterms:modified xsi:type="dcterms:W3CDTF">2023-07-17T06:07:28Z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1C6D8128C1D5401083AD4050CE6F43E9_11</vt:lpwstr>
  </property>
</Properties>
</file>